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11" w:rsidRPr="00333B58" w:rsidRDefault="00F26C11" w:rsidP="00F26C11">
      <w:pPr>
        <w:adjustRightInd/>
        <w:spacing w:line="374" w:lineRule="exact"/>
        <w:jc w:val="center"/>
        <w:rPr>
          <w:rFonts w:ascii="ＭＳ ゴシック" w:hAnsi="ＭＳ ゴシック" w:cs="Times New Roman"/>
          <w:spacing w:val="2"/>
          <w:sz w:val="21"/>
          <w:szCs w:val="21"/>
        </w:rPr>
      </w:pPr>
      <w:r w:rsidRPr="00333B58">
        <w:rPr>
          <w:rFonts w:ascii="ＭＳ ゴシック" w:hAnsi="ＭＳ ゴシック" w:hint="eastAsia"/>
          <w:b/>
          <w:bCs/>
          <w:spacing w:val="2"/>
          <w:sz w:val="30"/>
          <w:szCs w:val="30"/>
        </w:rPr>
        <w:t>第３・４学年　総合的な学習の時間　指導案(過渡期)</w:t>
      </w:r>
      <w:r w:rsidR="00620385" w:rsidRPr="00333B58">
        <w:rPr>
          <w:rFonts w:ascii="ＭＳ ゴシック" w:hAnsi="ＭＳ ゴシック" w:cs="Times New Roman" w:hint="eastAsia"/>
          <w:spacing w:val="2"/>
          <w:sz w:val="21"/>
          <w:szCs w:val="21"/>
        </w:rPr>
        <w:t xml:space="preserve">　</w:t>
      </w:r>
    </w:p>
    <w:p w:rsidR="00D20028" w:rsidRPr="00333B58" w:rsidRDefault="00620385" w:rsidP="00F26C11">
      <w:pPr>
        <w:adjustRightInd/>
        <w:spacing w:line="374" w:lineRule="exact"/>
        <w:rPr>
          <w:rFonts w:ascii="ＭＳ ゴシック" w:hAnsi="ＭＳ ゴシック" w:cs="Times New Roman"/>
          <w:spacing w:val="2"/>
          <w:sz w:val="21"/>
          <w:szCs w:val="21"/>
          <w:u w:val="double"/>
        </w:rPr>
      </w:pPr>
      <w:r w:rsidRPr="00333B58">
        <w:rPr>
          <w:rFonts w:ascii="ＭＳ ゴシック" w:hAnsi="ＭＳ ゴシック" w:cs="Times New Roman" w:hint="eastAsia"/>
          <w:spacing w:val="2"/>
          <w:sz w:val="21"/>
          <w:szCs w:val="21"/>
        </w:rPr>
        <w:t xml:space="preserve">　　　　　　　　</w:t>
      </w:r>
    </w:p>
    <w:p w:rsidR="00424C23" w:rsidRPr="00333B58" w:rsidRDefault="00D20028" w:rsidP="00D20028">
      <w:pPr>
        <w:adjustRightInd/>
        <w:rPr>
          <w:rFonts w:ascii="ＭＳ ゴシック" w:hAnsi="ＭＳ ゴシック"/>
          <w:b/>
          <w:bCs/>
        </w:rPr>
      </w:pPr>
      <w:r w:rsidRPr="00333B58">
        <w:rPr>
          <w:rFonts w:ascii="ＭＳ ゴシック" w:hAnsi="ＭＳ ゴシック" w:hint="eastAsia"/>
          <w:b/>
          <w:bCs/>
        </w:rPr>
        <w:t xml:space="preserve">１　</w:t>
      </w:r>
      <w:r w:rsidR="00424C23" w:rsidRPr="00333B58">
        <w:rPr>
          <w:rFonts w:ascii="ＭＳ ゴシック" w:hAnsi="ＭＳ ゴシック" w:hint="eastAsia"/>
          <w:b/>
          <w:bCs/>
        </w:rPr>
        <w:t xml:space="preserve">題材　</w:t>
      </w:r>
      <w:r w:rsidR="00424C23" w:rsidRPr="00333B58">
        <w:rPr>
          <w:rFonts w:ascii="ＭＳ ゴシック" w:hAnsi="ＭＳ ゴシック" w:hint="eastAsia"/>
          <w:sz w:val="22"/>
        </w:rPr>
        <w:t>レッツ，プログラミング</w:t>
      </w:r>
    </w:p>
    <w:p w:rsidR="00D20028" w:rsidRPr="00333B58" w:rsidRDefault="00D20028" w:rsidP="00D20028">
      <w:pPr>
        <w:adjustRightInd/>
        <w:rPr>
          <w:rFonts w:ascii="ＭＳ ゴシック" w:hAnsi="ＭＳ ゴシック" w:cs="Times New Roman"/>
          <w:spacing w:val="2"/>
        </w:rPr>
      </w:pPr>
    </w:p>
    <w:p w:rsidR="00D20028" w:rsidRPr="00333B58" w:rsidRDefault="00873E93" w:rsidP="00D20028">
      <w:pPr>
        <w:adjustRightInd/>
        <w:rPr>
          <w:rFonts w:ascii="ＭＳ ゴシック" w:hAnsi="ＭＳ ゴシック"/>
          <w:bCs/>
        </w:rPr>
      </w:pPr>
      <w:r w:rsidRPr="00333B58">
        <w:rPr>
          <w:rFonts w:ascii="ＭＳ ゴシック" w:hAnsi="ＭＳ ゴシック" w:hint="eastAsia"/>
          <w:b/>
          <w:bCs/>
        </w:rPr>
        <w:t xml:space="preserve">２　本時　</w:t>
      </w:r>
      <w:r w:rsidRPr="00333B58">
        <w:rPr>
          <w:rFonts w:ascii="ＭＳ ゴシック" w:hAnsi="ＭＳ ゴシック" w:hint="eastAsia"/>
          <w:bCs/>
        </w:rPr>
        <w:t>(</w:t>
      </w:r>
      <w:r w:rsidR="00333B58" w:rsidRPr="00333B58">
        <w:rPr>
          <w:rFonts w:ascii="ＭＳ ゴシック" w:hAnsi="ＭＳ ゴシック" w:hint="eastAsia"/>
          <w:bCs/>
        </w:rPr>
        <w:t>１／９</w:t>
      </w:r>
      <w:r w:rsidRPr="00333B58">
        <w:rPr>
          <w:rFonts w:ascii="ＭＳ ゴシック" w:hAnsi="ＭＳ ゴシック" w:hint="eastAsia"/>
          <w:bCs/>
        </w:rPr>
        <w:t>)</w:t>
      </w:r>
    </w:p>
    <w:p w:rsidR="00873E93" w:rsidRPr="00333B58" w:rsidRDefault="00873E93" w:rsidP="00873E93">
      <w:pPr>
        <w:ind w:left="203" w:hangingChars="100" w:hanging="203"/>
        <w:jc w:val="left"/>
        <w:rPr>
          <w:rFonts w:ascii="ＭＳ ゴシック" w:hAnsi="ＭＳ ゴシック"/>
          <w:bCs/>
        </w:rPr>
      </w:pPr>
      <w:r w:rsidRPr="00333B58">
        <w:rPr>
          <w:rFonts w:ascii="ＭＳ ゴシック" w:hAnsi="ＭＳ ゴシック" w:hint="eastAsia"/>
          <w:bCs/>
        </w:rPr>
        <w:t xml:space="preserve">　(１)　目標　</w:t>
      </w:r>
    </w:p>
    <w:p w:rsidR="004938F2" w:rsidRPr="00333B58" w:rsidRDefault="004938F2" w:rsidP="004938F2">
      <w:pPr>
        <w:ind w:left="608" w:hangingChars="300" w:hanging="608"/>
        <w:jc w:val="left"/>
        <w:rPr>
          <w:rFonts w:ascii="ＭＳ ゴシック" w:hAnsi="ＭＳ ゴシック"/>
          <w:bCs/>
        </w:rPr>
      </w:pPr>
      <w:r w:rsidRPr="00333B58">
        <w:rPr>
          <w:rFonts w:ascii="ＭＳ ゴシック" w:hAnsi="ＭＳ ゴシック" w:hint="eastAsia"/>
          <w:bCs/>
        </w:rPr>
        <w:t xml:space="preserve">　　　　コンピュータが日常生活や社会の中で役立っている例について知り，それがプログラムによって実現されていることを理解する。</w:t>
      </w:r>
      <w:bookmarkStart w:id="0" w:name="_GoBack"/>
      <w:bookmarkEnd w:id="0"/>
    </w:p>
    <w:p w:rsidR="004938F2" w:rsidRPr="00333B58" w:rsidRDefault="004938F2" w:rsidP="004938F2">
      <w:pPr>
        <w:ind w:left="608" w:hangingChars="300" w:hanging="608"/>
        <w:jc w:val="left"/>
        <w:rPr>
          <w:rFonts w:ascii="ＭＳ ゴシック" w:hAnsi="ＭＳ ゴシック"/>
          <w:bCs/>
        </w:rPr>
      </w:pPr>
    </w:p>
    <w:p w:rsidR="00873E93" w:rsidRPr="00333B58" w:rsidRDefault="00873E93" w:rsidP="004938F2">
      <w:pPr>
        <w:ind w:firstLineChars="100" w:firstLine="223"/>
        <w:jc w:val="left"/>
        <w:rPr>
          <w:rFonts w:ascii="ＭＳ ゴシック" w:hAnsi="ＭＳ ゴシック"/>
          <w:bCs/>
        </w:rPr>
      </w:pPr>
      <w:r w:rsidRPr="00333B58">
        <w:rPr>
          <w:rFonts w:ascii="ＭＳ ゴシック" w:hAnsi="ＭＳ ゴシック" w:hint="eastAsia"/>
          <w:sz w:val="22"/>
        </w:rPr>
        <w:t>(２)</w:t>
      </w:r>
      <w:r w:rsidRPr="00333B58">
        <w:rPr>
          <w:rFonts w:ascii="ＭＳ ゴシック" w:hAnsi="ＭＳ ゴシック" w:hint="eastAsia"/>
          <w:bCs/>
        </w:rPr>
        <w:t xml:space="preserve">　指導上の留意点</w:t>
      </w:r>
    </w:p>
    <w:p w:rsidR="00873E93" w:rsidRPr="00333B58" w:rsidRDefault="00873E93" w:rsidP="00873E93">
      <w:pPr>
        <w:ind w:leftChars="349" w:left="707"/>
        <w:jc w:val="left"/>
        <w:rPr>
          <w:rFonts w:ascii="ＭＳ ゴシック" w:hAnsi="ＭＳ ゴシック"/>
          <w:sz w:val="22"/>
        </w:rPr>
      </w:pPr>
      <w:r w:rsidRPr="00333B58">
        <w:rPr>
          <w:rFonts w:ascii="ＭＳ ゴシック" w:hAnsi="ＭＳ ゴシック" w:hint="eastAsia"/>
          <w:sz w:val="22"/>
        </w:rPr>
        <w:t>・　子どもたちの生活経験に応じた例を取り上げ，興味関心を高めるようにする。</w:t>
      </w:r>
    </w:p>
    <w:p w:rsidR="00873E93" w:rsidRPr="00333B58" w:rsidRDefault="00873E93" w:rsidP="00873E93">
      <w:pPr>
        <w:ind w:leftChars="349" w:left="707"/>
        <w:jc w:val="left"/>
        <w:rPr>
          <w:rFonts w:ascii="ＭＳ ゴシック" w:hAnsi="ＭＳ ゴシック"/>
          <w:sz w:val="22"/>
        </w:rPr>
      </w:pPr>
      <w:r w:rsidRPr="00333B58">
        <w:rPr>
          <w:rFonts w:ascii="ＭＳ ゴシック" w:hAnsi="ＭＳ ゴシック" w:hint="eastAsia"/>
          <w:sz w:val="22"/>
        </w:rPr>
        <w:t>・ </w:t>
      </w:r>
      <w:r w:rsidRPr="00333B58">
        <w:rPr>
          <w:rFonts w:ascii="ＭＳ ゴシック" w:hAnsi="ＭＳ ゴシック" w:hint="eastAsia"/>
        </w:rPr>
        <w:t>「順次」「繰り返し」の言葉も大切にしながら，プログラミングを体験的に理解させるようにす</w:t>
      </w:r>
    </w:p>
    <w:p w:rsidR="00873E93" w:rsidRPr="00333B58" w:rsidRDefault="00873E93" w:rsidP="00873E93">
      <w:pPr>
        <w:ind w:firstLineChars="454" w:firstLine="919"/>
        <w:jc w:val="left"/>
        <w:rPr>
          <w:rFonts w:ascii="ＭＳ ゴシック" w:hAnsi="ＭＳ ゴシック"/>
          <w:sz w:val="22"/>
        </w:rPr>
      </w:pPr>
      <w:r w:rsidRPr="00333B58">
        <w:rPr>
          <w:rFonts w:ascii="ＭＳ ゴシック" w:hAnsi="ＭＳ ゴシック" w:hint="eastAsia"/>
        </w:rPr>
        <w:t>る。</w:t>
      </w:r>
    </w:p>
    <w:p w:rsidR="00873E93" w:rsidRPr="00333B58" w:rsidRDefault="00DD4F7D" w:rsidP="004938F2">
      <w:pPr>
        <w:adjustRightInd/>
        <w:ind w:firstLineChars="50" w:firstLine="101"/>
        <w:rPr>
          <w:rFonts w:ascii="ＭＳ ゴシック" w:hAnsi="ＭＳ ゴシック" w:cs="Times New Roman"/>
          <w:spacing w:val="2"/>
        </w:rPr>
      </w:pPr>
      <w:r w:rsidRPr="00333B58">
        <w:rPr>
          <w:rFonts w:ascii="ＭＳ ゴシック" w:hAnsi="ＭＳ ゴシック" w:hint="eastAsia"/>
          <w:bCs/>
        </w:rPr>
        <w:t xml:space="preserve">　(３)　本時の実際</w:t>
      </w:r>
    </w:p>
    <w:tbl>
      <w:tblPr>
        <w:tblStyle w:val="a3"/>
        <w:tblW w:w="0" w:type="auto"/>
        <w:tblLook w:val="04A0" w:firstRow="1" w:lastRow="0" w:firstColumn="1" w:lastColumn="0" w:noHBand="0" w:noVBand="1"/>
      </w:tblPr>
      <w:tblGrid>
        <w:gridCol w:w="634"/>
        <w:gridCol w:w="4323"/>
        <w:gridCol w:w="708"/>
        <w:gridCol w:w="4110"/>
      </w:tblGrid>
      <w:tr w:rsidR="00DD4F7D" w:rsidRPr="00333B58" w:rsidTr="00DD4F7D">
        <w:tc>
          <w:tcPr>
            <w:tcW w:w="634" w:type="dxa"/>
          </w:tcPr>
          <w:p w:rsidR="00DD4F7D" w:rsidRPr="00333B58" w:rsidRDefault="00DD4F7D" w:rsidP="00D20028">
            <w:pPr>
              <w:rPr>
                <w:rFonts w:ascii="ＭＳ ゴシック" w:hAnsi="ＭＳ ゴシック"/>
              </w:rPr>
            </w:pPr>
            <w:r w:rsidRPr="00333B58">
              <w:rPr>
                <w:rFonts w:ascii="ＭＳ ゴシック" w:hAnsi="ＭＳ ゴシック" w:hint="eastAsia"/>
              </w:rPr>
              <w:t>過程</w:t>
            </w:r>
          </w:p>
        </w:tc>
        <w:tc>
          <w:tcPr>
            <w:tcW w:w="4323" w:type="dxa"/>
            <w:tcBorders>
              <w:top w:val="single" w:sz="4" w:space="0" w:color="000000"/>
              <w:left w:val="single" w:sz="4" w:space="0" w:color="000000"/>
              <w:bottom w:val="single" w:sz="4" w:space="0" w:color="auto"/>
              <w:right w:val="single" w:sz="4" w:space="0" w:color="000000"/>
            </w:tcBorders>
          </w:tcPr>
          <w:p w:rsidR="00DD4F7D" w:rsidRPr="00333B58" w:rsidRDefault="00DD4F7D" w:rsidP="00D20028">
            <w:pPr>
              <w:suppressAutoHyphens/>
              <w:kinsoku w:val="0"/>
              <w:wordWrap w:val="0"/>
              <w:autoSpaceDE w:val="0"/>
              <w:autoSpaceDN w:val="0"/>
              <w:spacing w:line="274" w:lineRule="atLeast"/>
              <w:jc w:val="center"/>
              <w:rPr>
                <w:rFonts w:ascii="ＭＳ ゴシック" w:hAnsi="ＭＳ ゴシック" w:cs="Times New Roman"/>
                <w:spacing w:val="2"/>
              </w:rPr>
            </w:pPr>
            <w:r w:rsidRPr="00333B58">
              <w:rPr>
                <w:rFonts w:ascii="ＭＳ ゴシック" w:hAnsi="ＭＳ ゴシック" w:cs="Times New Roman" w:hint="eastAsia"/>
                <w:spacing w:val="2"/>
              </w:rPr>
              <w:t>主な学習活動</w:t>
            </w:r>
          </w:p>
        </w:tc>
        <w:tc>
          <w:tcPr>
            <w:tcW w:w="708" w:type="dxa"/>
            <w:tcBorders>
              <w:top w:val="single" w:sz="4" w:space="0" w:color="000000"/>
              <w:left w:val="single" w:sz="4" w:space="0" w:color="000000"/>
              <w:bottom w:val="single" w:sz="4" w:space="0" w:color="auto"/>
              <w:right w:val="single" w:sz="4" w:space="0" w:color="000000"/>
            </w:tcBorders>
          </w:tcPr>
          <w:p w:rsidR="00DD4F7D" w:rsidRPr="00333B58" w:rsidRDefault="00DD4F7D" w:rsidP="00D20028">
            <w:pPr>
              <w:suppressAutoHyphens/>
              <w:kinsoku w:val="0"/>
              <w:wordWrap w:val="0"/>
              <w:autoSpaceDE w:val="0"/>
              <w:autoSpaceDN w:val="0"/>
              <w:spacing w:line="274" w:lineRule="atLeast"/>
              <w:jc w:val="center"/>
              <w:rPr>
                <w:rFonts w:ascii="ＭＳ ゴシック" w:hAnsi="ＭＳ ゴシック" w:cs="ＭＳ 明朝"/>
              </w:rPr>
            </w:pPr>
            <w:r w:rsidRPr="00333B58">
              <w:rPr>
                <w:rFonts w:ascii="ＭＳ ゴシック" w:hAnsi="ＭＳ ゴシック" w:cs="ＭＳ 明朝" w:hint="eastAsia"/>
              </w:rPr>
              <w:t>時間</w:t>
            </w:r>
          </w:p>
        </w:tc>
        <w:tc>
          <w:tcPr>
            <w:tcW w:w="4110" w:type="dxa"/>
            <w:tcBorders>
              <w:top w:val="single" w:sz="4" w:space="0" w:color="000000"/>
              <w:left w:val="single" w:sz="4" w:space="0" w:color="000000"/>
              <w:bottom w:val="single" w:sz="4" w:space="0" w:color="auto"/>
              <w:right w:val="single" w:sz="4" w:space="0" w:color="000000"/>
            </w:tcBorders>
          </w:tcPr>
          <w:p w:rsidR="00DD4F7D" w:rsidRPr="00333B58" w:rsidRDefault="00DD4F7D" w:rsidP="00D20028">
            <w:pPr>
              <w:suppressAutoHyphens/>
              <w:kinsoku w:val="0"/>
              <w:wordWrap w:val="0"/>
              <w:autoSpaceDE w:val="0"/>
              <w:autoSpaceDN w:val="0"/>
              <w:spacing w:line="274" w:lineRule="atLeast"/>
              <w:jc w:val="center"/>
              <w:rPr>
                <w:rFonts w:ascii="ＭＳ ゴシック" w:hAnsi="ＭＳ ゴシック" w:cs="Times New Roman"/>
                <w:spacing w:val="2"/>
              </w:rPr>
            </w:pPr>
            <w:r w:rsidRPr="00333B58">
              <w:rPr>
                <w:rFonts w:ascii="ＭＳ ゴシック" w:hAnsi="ＭＳ ゴシック" w:cs="ＭＳ 明朝" w:hint="eastAsia"/>
              </w:rPr>
              <w:t>指</w:t>
            </w:r>
            <w:r w:rsidRPr="00333B58">
              <w:rPr>
                <w:rFonts w:ascii="ＭＳ ゴシック" w:hAnsi="ＭＳ ゴシック" w:cs="ＭＳ 明朝"/>
              </w:rPr>
              <w:t xml:space="preserve"> </w:t>
            </w:r>
            <w:r w:rsidRPr="00333B58">
              <w:rPr>
                <w:rFonts w:ascii="ＭＳ ゴシック" w:hAnsi="ＭＳ ゴシック" w:cs="ＭＳ 明朝" w:hint="eastAsia"/>
              </w:rPr>
              <w:t>導</w:t>
            </w:r>
            <w:r w:rsidRPr="00333B58">
              <w:rPr>
                <w:rFonts w:ascii="ＭＳ ゴシック" w:hAnsi="ＭＳ ゴシック" w:cs="ＭＳ 明朝"/>
              </w:rPr>
              <w:t xml:space="preserve"> </w:t>
            </w:r>
            <w:r w:rsidRPr="00333B58">
              <w:rPr>
                <w:rFonts w:ascii="ＭＳ ゴシック" w:hAnsi="ＭＳ ゴシック" w:cs="ＭＳ 明朝" w:hint="eastAsia"/>
              </w:rPr>
              <w:t>上</w:t>
            </w:r>
            <w:r w:rsidRPr="00333B58">
              <w:rPr>
                <w:rFonts w:ascii="ＭＳ ゴシック" w:hAnsi="ＭＳ ゴシック" w:cs="ＭＳ 明朝"/>
              </w:rPr>
              <w:t xml:space="preserve"> </w:t>
            </w:r>
            <w:r w:rsidRPr="00333B58">
              <w:rPr>
                <w:rFonts w:ascii="ＭＳ ゴシック" w:hAnsi="ＭＳ ゴシック" w:cs="ＭＳ 明朝" w:hint="eastAsia"/>
              </w:rPr>
              <w:t>の</w:t>
            </w:r>
            <w:r w:rsidRPr="00333B58">
              <w:rPr>
                <w:rFonts w:ascii="ＭＳ ゴシック" w:hAnsi="ＭＳ ゴシック" w:cs="ＭＳ 明朝"/>
              </w:rPr>
              <w:t xml:space="preserve"> </w:t>
            </w:r>
            <w:r w:rsidRPr="00333B58">
              <w:rPr>
                <w:rFonts w:ascii="ＭＳ ゴシック" w:hAnsi="ＭＳ ゴシック" w:cs="ＭＳ 明朝" w:hint="eastAsia"/>
              </w:rPr>
              <w:t>留</w:t>
            </w:r>
            <w:r w:rsidRPr="00333B58">
              <w:rPr>
                <w:rFonts w:ascii="ＭＳ ゴシック" w:hAnsi="ＭＳ ゴシック" w:cs="ＭＳ 明朝"/>
              </w:rPr>
              <w:t xml:space="preserve"> </w:t>
            </w:r>
            <w:r w:rsidRPr="00333B58">
              <w:rPr>
                <w:rFonts w:ascii="ＭＳ ゴシック" w:hAnsi="ＭＳ ゴシック" w:cs="ＭＳ 明朝" w:hint="eastAsia"/>
              </w:rPr>
              <w:t>意</w:t>
            </w:r>
            <w:r w:rsidRPr="00333B58">
              <w:rPr>
                <w:rFonts w:ascii="ＭＳ ゴシック" w:hAnsi="ＭＳ ゴシック" w:cs="ＭＳ 明朝"/>
              </w:rPr>
              <w:t xml:space="preserve"> </w:t>
            </w:r>
            <w:r w:rsidRPr="00333B58">
              <w:rPr>
                <w:rFonts w:ascii="ＭＳ ゴシック" w:hAnsi="ＭＳ ゴシック" w:cs="ＭＳ 明朝" w:hint="eastAsia"/>
              </w:rPr>
              <w:t>点(◆評価)</w:t>
            </w:r>
          </w:p>
        </w:tc>
      </w:tr>
      <w:tr w:rsidR="00DD4F7D" w:rsidRPr="00333B58" w:rsidTr="004938F2">
        <w:trPr>
          <w:cantSplit/>
          <w:trHeight w:val="1890"/>
        </w:trPr>
        <w:tc>
          <w:tcPr>
            <w:tcW w:w="634" w:type="dxa"/>
            <w:textDirection w:val="tbRlV"/>
            <w:vAlign w:val="center"/>
          </w:tcPr>
          <w:p w:rsidR="00DD4F7D" w:rsidRPr="00333B58" w:rsidRDefault="00DD4F7D" w:rsidP="00873E93">
            <w:pPr>
              <w:suppressAutoHyphens/>
              <w:kinsoku w:val="0"/>
              <w:wordWrap w:val="0"/>
              <w:autoSpaceDE w:val="0"/>
              <w:autoSpaceDN w:val="0"/>
              <w:spacing w:line="274" w:lineRule="atLeast"/>
              <w:ind w:left="113" w:right="113"/>
              <w:jc w:val="center"/>
              <w:rPr>
                <w:rFonts w:ascii="ＭＳ ゴシック" w:hAnsi="ＭＳ ゴシック"/>
              </w:rPr>
            </w:pPr>
            <w:r w:rsidRPr="00333B58">
              <w:rPr>
                <w:rFonts w:ascii="ＭＳ ゴシック" w:hAnsi="ＭＳ ゴシック" w:hint="eastAsia"/>
              </w:rPr>
              <w:t>つかむ・見通す</w:t>
            </w:r>
          </w:p>
        </w:tc>
        <w:tc>
          <w:tcPr>
            <w:tcW w:w="4323" w:type="dxa"/>
            <w:tcBorders>
              <w:top w:val="single" w:sz="4" w:space="0" w:color="auto"/>
              <w:left w:val="single" w:sz="4" w:space="0" w:color="000000"/>
              <w:bottom w:val="single" w:sz="4" w:space="0" w:color="auto"/>
              <w:right w:val="single" w:sz="4" w:space="0" w:color="auto"/>
            </w:tcBorders>
          </w:tcPr>
          <w:p w:rsidR="00DD4F7D" w:rsidRPr="00333B58" w:rsidRDefault="004938F2" w:rsidP="00DD4F7D">
            <w:pPr>
              <w:suppressAutoHyphens/>
              <w:kinsoku w:val="0"/>
              <w:wordWrap w:val="0"/>
              <w:autoSpaceDE w:val="0"/>
              <w:autoSpaceDN w:val="0"/>
              <w:spacing w:line="274" w:lineRule="atLeast"/>
              <w:ind w:leftChars="-19" w:left="203" w:hangingChars="119" w:hanging="241"/>
              <w:jc w:val="left"/>
              <w:rPr>
                <w:rFonts w:ascii="ＭＳ ゴシック" w:hAnsi="ＭＳ ゴシック" w:cs="Times New Roman"/>
                <w:spacing w:val="2"/>
              </w:rPr>
            </w:pPr>
            <w:r w:rsidRPr="00333B58">
              <w:rPr>
                <w:rFonts w:ascii="ＭＳ ゴシック" w:hAnsi="ＭＳ ゴシック" w:cs="Times New Roman" w:hint="eastAsia"/>
                <w:noProof/>
                <w:spacing w:val="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377190</wp:posOffset>
                      </wp:positionV>
                      <wp:extent cx="26003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600325" cy="504825"/>
                              </a:xfrm>
                              <a:prstGeom prst="rect">
                                <a:avLst/>
                              </a:prstGeom>
                              <a:solidFill>
                                <a:schemeClr val="lt1"/>
                              </a:solidFill>
                              <a:ln w="6350">
                                <a:solidFill>
                                  <a:prstClr val="black"/>
                                </a:solidFill>
                              </a:ln>
                            </wps:spPr>
                            <wps:txbx>
                              <w:txbxContent>
                                <w:p w:rsidR="004938F2" w:rsidRPr="004938F2" w:rsidRDefault="004938F2" w:rsidP="001B48BC">
                                  <w:pPr>
                                    <w:ind w:firstLineChars="100" w:firstLine="203"/>
                                  </w:pPr>
                                  <w:r w:rsidRPr="004938F2">
                                    <w:rPr>
                                      <w:rFonts w:hint="eastAsia"/>
                                    </w:rPr>
                                    <w:t>コンピュータと私たちの生活について考えよう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29.7pt;width:204.7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" fillcolor="white [3201]" strokeweight=".5pt">
                      <v:textbox>
                        <w:txbxContent>
                          <w:p w:rsidR="004938F2" w:rsidRPr="004938F2" w:rsidRDefault="004938F2" w:rsidP="001B48BC">
                            <w:pPr>
                              <w:ind w:firstLineChars="100" w:firstLine="203"/>
                            </w:pPr>
                            <w:r w:rsidRPr="004938F2">
                              <w:rPr>
                                <w:rFonts w:hint="eastAsia"/>
                              </w:rPr>
                              <w:t>コンピュータと私たちの生活について考えよう</w:t>
                            </w:r>
                            <w:r>
                              <w:rPr>
                                <w:rFonts w:hint="eastAsia"/>
                              </w:rPr>
                              <w:t>。</w:t>
                            </w:r>
                          </w:p>
                        </w:txbxContent>
                      </v:textbox>
                    </v:shape>
                  </w:pict>
                </mc:Fallback>
              </mc:AlternateContent>
            </w:r>
            <w:r w:rsidR="00DD4F7D" w:rsidRPr="00333B58">
              <w:rPr>
                <w:rFonts w:ascii="ＭＳ ゴシック" w:hAnsi="ＭＳ ゴシック" w:cs="Times New Roman" w:hint="eastAsia"/>
                <w:spacing w:val="2"/>
              </w:rPr>
              <w:t>１　家の中にコンピュータを見つけることができるか考える。</w:t>
            </w:r>
          </w:p>
        </w:tc>
        <w:tc>
          <w:tcPr>
            <w:tcW w:w="708" w:type="dxa"/>
            <w:tcBorders>
              <w:top w:val="single" w:sz="4" w:space="0" w:color="auto"/>
              <w:left w:val="single" w:sz="4" w:space="0" w:color="auto"/>
              <w:bottom w:val="single" w:sz="4" w:space="0" w:color="auto"/>
              <w:right w:val="single" w:sz="4" w:space="0" w:color="auto"/>
            </w:tcBorders>
            <w:vAlign w:val="center"/>
          </w:tcPr>
          <w:p w:rsidR="00DD4F7D" w:rsidRPr="00333B58" w:rsidRDefault="004938F2" w:rsidP="004938F2">
            <w:pPr>
              <w:suppressAutoHyphens/>
              <w:kinsoku w:val="0"/>
              <w:autoSpaceDE w:val="0"/>
              <w:autoSpaceDN w:val="0"/>
              <w:spacing w:line="274" w:lineRule="atLeast"/>
              <w:ind w:leftChars="-19" w:left="1" w:rightChars="-56" w:right="-113" w:hangingChars="19" w:hanging="39"/>
              <w:jc w:val="center"/>
              <w:rPr>
                <w:rFonts w:ascii="ＭＳ ゴシック" w:hAnsi="ＭＳ ゴシック" w:cs="Times New Roman"/>
                <w:spacing w:val="2"/>
              </w:rPr>
            </w:pPr>
            <w:r w:rsidRPr="00333B58">
              <w:rPr>
                <w:rFonts w:ascii="ＭＳ ゴシック" w:hAnsi="ＭＳ ゴシック" w:cs="Times New Roman" w:hint="eastAsia"/>
                <w:spacing w:val="2"/>
              </w:rPr>
              <w:t>５</w:t>
            </w:r>
          </w:p>
        </w:tc>
        <w:tc>
          <w:tcPr>
            <w:tcW w:w="4110" w:type="dxa"/>
            <w:tcBorders>
              <w:top w:val="single" w:sz="4" w:space="0" w:color="auto"/>
              <w:left w:val="single" w:sz="4" w:space="0" w:color="auto"/>
              <w:bottom w:val="single" w:sz="4" w:space="0" w:color="auto"/>
              <w:right w:val="single" w:sz="4" w:space="0" w:color="auto"/>
            </w:tcBorders>
          </w:tcPr>
          <w:p w:rsidR="00DD4F7D" w:rsidRPr="00333B58" w:rsidRDefault="00DD4F7D" w:rsidP="00DD4F7D">
            <w:pPr>
              <w:suppressAutoHyphens/>
              <w:kinsoku w:val="0"/>
              <w:wordWrap w:val="0"/>
              <w:autoSpaceDE w:val="0"/>
              <w:autoSpaceDN w:val="0"/>
              <w:spacing w:line="274" w:lineRule="atLeast"/>
              <w:ind w:leftChars="-19" w:left="105" w:rightChars="-56" w:right="-113" w:hangingChars="69" w:hanging="143"/>
              <w:jc w:val="left"/>
              <w:rPr>
                <w:rFonts w:ascii="ＭＳ ゴシック" w:hAnsi="ＭＳ ゴシック" w:cs="Times New Roman"/>
                <w:spacing w:val="2"/>
              </w:rPr>
            </w:pPr>
            <w:r w:rsidRPr="00333B58">
              <w:rPr>
                <w:rFonts w:ascii="ＭＳ ゴシック" w:hAnsi="ＭＳ ゴシック" w:cs="Times New Roman" w:hint="eastAsia"/>
                <w:spacing w:val="2"/>
              </w:rPr>
              <w:t>○ パソコンだけでなく</w:t>
            </w:r>
            <w:r w:rsidR="000B7126">
              <w:rPr>
                <w:rFonts w:ascii="ＭＳ ゴシック" w:hAnsi="ＭＳ ゴシック" w:cs="Times New Roman" w:hint="eastAsia"/>
                <w:spacing w:val="2"/>
              </w:rPr>
              <w:t>，</w:t>
            </w:r>
            <w:r w:rsidRPr="00333B58">
              <w:rPr>
                <w:rFonts w:ascii="ＭＳ ゴシック" w:hAnsi="ＭＳ ゴシック" w:cs="Times New Roman" w:hint="eastAsia"/>
                <w:spacing w:val="2"/>
              </w:rPr>
              <w:t>家電製品などにも組み込まれていることに気付かせる。</w:t>
            </w:r>
          </w:p>
        </w:tc>
      </w:tr>
      <w:tr w:rsidR="00DD4F7D" w:rsidRPr="00333B58" w:rsidTr="004938F2">
        <w:trPr>
          <w:cantSplit/>
          <w:trHeight w:val="1134"/>
        </w:trPr>
        <w:tc>
          <w:tcPr>
            <w:tcW w:w="634" w:type="dxa"/>
            <w:textDirection w:val="tbRlV"/>
            <w:vAlign w:val="center"/>
          </w:tcPr>
          <w:p w:rsidR="00DD4F7D" w:rsidRPr="00333B58" w:rsidRDefault="00DD4F7D" w:rsidP="00DD4F7D">
            <w:pPr>
              <w:ind w:left="113" w:right="113"/>
              <w:jc w:val="center"/>
              <w:rPr>
                <w:rFonts w:ascii="ＭＳ ゴシック" w:hAnsi="ＭＳ ゴシック" w:cs="ＭＳ 明朝"/>
                <w:w w:val="50"/>
              </w:rPr>
            </w:pPr>
            <w:r w:rsidRPr="00333B58">
              <w:rPr>
                <w:rFonts w:ascii="ＭＳ ゴシック" w:hAnsi="ＭＳ ゴシック" w:cs="ＭＳ 明朝" w:hint="eastAsia"/>
              </w:rPr>
              <w:t>調べる・深める</w:t>
            </w:r>
          </w:p>
        </w:tc>
        <w:tc>
          <w:tcPr>
            <w:tcW w:w="4323" w:type="dxa"/>
            <w:tcBorders>
              <w:top w:val="single" w:sz="4" w:space="0" w:color="auto"/>
              <w:left w:val="single" w:sz="4" w:space="0" w:color="000000"/>
              <w:bottom w:val="single" w:sz="4" w:space="0" w:color="auto"/>
              <w:right w:val="single" w:sz="4" w:space="0" w:color="auto"/>
            </w:tcBorders>
          </w:tcPr>
          <w:p w:rsidR="00DD4F7D" w:rsidRPr="00333B58" w:rsidRDefault="00DD4F7D"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r w:rsidRPr="00333B58">
              <w:rPr>
                <w:rFonts w:ascii="ＭＳ ゴシック" w:hAnsi="ＭＳ ゴシック" w:hint="eastAsia"/>
                <w:noProof/>
              </w:rPr>
              <w:t xml:space="preserve">２　コンピュータが役立っている例を学級で２０考える。 </w:t>
            </w:r>
          </w:p>
          <w:p w:rsidR="004938F2" w:rsidRPr="00333B58" w:rsidRDefault="004938F2"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p>
          <w:p w:rsidR="00DD4F7D" w:rsidRPr="00333B58" w:rsidRDefault="00DD4F7D"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r w:rsidRPr="00333B58">
              <w:rPr>
                <w:rFonts w:ascii="ＭＳ ゴシック" w:hAnsi="ＭＳ ゴシック" w:hint="eastAsia"/>
                <w:noProof/>
              </w:rPr>
              <w:t xml:space="preserve">３　出された例から各自1つ選び，「どんなはたらきをしているか」「それがないと困ることはどんなことか」を考える。 </w:t>
            </w:r>
          </w:p>
          <w:p w:rsidR="004938F2" w:rsidRPr="00333B58" w:rsidRDefault="004938F2"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p>
          <w:p w:rsidR="00DD4F7D" w:rsidRPr="00333B58" w:rsidRDefault="00DD4F7D"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r w:rsidRPr="00333B58">
              <w:rPr>
                <w:rFonts w:ascii="ＭＳ ゴシック" w:hAnsi="ＭＳ ゴシック" w:hint="eastAsia"/>
                <w:noProof/>
              </w:rPr>
              <w:t xml:space="preserve">４　グループで選んだものの中から一番わかりやすくおもしろいと思うものを決める。 </w:t>
            </w:r>
          </w:p>
          <w:p w:rsidR="00DD4F7D" w:rsidRPr="00333B58" w:rsidRDefault="00DD4F7D" w:rsidP="00DD4F7D">
            <w:pPr>
              <w:suppressAutoHyphens/>
              <w:kinsoku w:val="0"/>
              <w:wordWrap w:val="0"/>
              <w:autoSpaceDE w:val="0"/>
              <w:autoSpaceDN w:val="0"/>
              <w:spacing w:line="300" w:lineRule="exact"/>
              <w:ind w:leftChars="-19" w:left="203" w:hangingChars="119" w:hanging="241"/>
              <w:jc w:val="left"/>
              <w:rPr>
                <w:rFonts w:ascii="ＭＳ ゴシック" w:hAnsi="ＭＳ ゴシック"/>
                <w:noProof/>
              </w:rPr>
            </w:pPr>
            <w:r w:rsidRPr="00333B58">
              <w:rPr>
                <w:rFonts w:ascii="ＭＳ ゴシック" w:hAnsi="ＭＳ ゴシック" w:hint="eastAsia"/>
                <w:noProof/>
              </w:rPr>
              <w:t xml:space="preserve">５　全体で発表し合い，共通しているところについて話し合う。 </w:t>
            </w:r>
          </w:p>
          <w:p w:rsidR="00DD4F7D" w:rsidRPr="00333B58" w:rsidRDefault="00DD4F7D" w:rsidP="00DD4F7D">
            <w:pPr>
              <w:suppressAutoHyphens/>
              <w:kinsoku w:val="0"/>
              <w:wordWrap w:val="0"/>
              <w:autoSpaceDE w:val="0"/>
              <w:autoSpaceDN w:val="0"/>
              <w:spacing w:line="300" w:lineRule="exact"/>
              <w:jc w:val="left"/>
              <w:rPr>
                <w:rFonts w:ascii="ＭＳ ゴシック" w:hAnsi="ＭＳ ゴシック"/>
                <w:noProof/>
              </w:rPr>
            </w:pPr>
          </w:p>
        </w:tc>
        <w:tc>
          <w:tcPr>
            <w:tcW w:w="708" w:type="dxa"/>
            <w:tcBorders>
              <w:top w:val="single" w:sz="4" w:space="0" w:color="auto"/>
              <w:left w:val="single" w:sz="4" w:space="0" w:color="auto"/>
              <w:bottom w:val="single" w:sz="4" w:space="0" w:color="auto"/>
              <w:right w:val="single" w:sz="4" w:space="0" w:color="auto"/>
            </w:tcBorders>
            <w:vAlign w:val="center"/>
          </w:tcPr>
          <w:p w:rsidR="00DD4F7D" w:rsidRPr="00333B58" w:rsidRDefault="004938F2" w:rsidP="004938F2">
            <w:pPr>
              <w:suppressAutoHyphens/>
              <w:kinsoku w:val="0"/>
              <w:wordWrap w:val="0"/>
              <w:autoSpaceDE w:val="0"/>
              <w:autoSpaceDN w:val="0"/>
              <w:spacing w:line="274" w:lineRule="atLeast"/>
              <w:ind w:leftChars="-19" w:left="1" w:hangingChars="19" w:hanging="39"/>
              <w:jc w:val="center"/>
              <w:rPr>
                <w:rFonts w:ascii="ＭＳ ゴシック" w:hAnsi="ＭＳ ゴシック" w:cs="Times New Roman"/>
                <w:spacing w:val="2"/>
              </w:rPr>
            </w:pPr>
            <w:r w:rsidRPr="00333B58">
              <w:rPr>
                <w:rFonts w:ascii="ＭＳ ゴシック" w:hAnsi="ＭＳ ゴシック" w:cs="Times New Roman" w:hint="eastAsia"/>
                <w:spacing w:val="2"/>
              </w:rPr>
              <w:t>３０</w:t>
            </w:r>
          </w:p>
        </w:tc>
        <w:tc>
          <w:tcPr>
            <w:tcW w:w="4110" w:type="dxa"/>
            <w:tcBorders>
              <w:top w:val="single" w:sz="4" w:space="0" w:color="auto"/>
              <w:left w:val="single" w:sz="4" w:space="0" w:color="auto"/>
              <w:bottom w:val="single" w:sz="4" w:space="0" w:color="auto"/>
              <w:right w:val="single" w:sz="4" w:space="0" w:color="auto"/>
            </w:tcBorders>
          </w:tcPr>
          <w:p w:rsidR="004938F2" w:rsidRPr="00333B58" w:rsidRDefault="004938F2" w:rsidP="004938F2">
            <w:pPr>
              <w:suppressAutoHyphens/>
              <w:kinsoku w:val="0"/>
              <w:wordWrap w:val="0"/>
              <w:autoSpaceDE w:val="0"/>
              <w:autoSpaceDN w:val="0"/>
              <w:spacing w:line="274" w:lineRule="atLeast"/>
              <w:ind w:leftChars="-19" w:left="208" w:rightChars="-51" w:right="-103" w:hangingChars="119" w:hanging="246"/>
              <w:jc w:val="left"/>
              <w:rPr>
                <w:rFonts w:ascii="ＭＳ ゴシック" w:hAnsi="ＭＳ ゴシック" w:cs="Times New Roman"/>
                <w:spacing w:val="2"/>
              </w:rPr>
            </w:pPr>
            <w:r w:rsidRPr="00333B58">
              <w:rPr>
                <w:rFonts w:ascii="ＭＳ ゴシック" w:hAnsi="ＭＳ ゴシック" w:cs="Times New Roman" w:hint="eastAsia"/>
                <w:spacing w:val="2"/>
              </w:rPr>
              <w:t>○  家の中だけでなく</w:t>
            </w:r>
            <w:r w:rsidR="000B7126">
              <w:rPr>
                <w:rFonts w:ascii="ＭＳ ゴシック" w:hAnsi="ＭＳ ゴシック" w:cs="Times New Roman" w:hint="eastAsia"/>
                <w:spacing w:val="2"/>
              </w:rPr>
              <w:t>，</w:t>
            </w:r>
            <w:r w:rsidRPr="00333B58">
              <w:rPr>
                <w:rFonts w:ascii="ＭＳ ゴシック" w:hAnsi="ＭＳ ゴシック" w:cs="Times New Roman" w:hint="eastAsia"/>
                <w:spacing w:val="2"/>
              </w:rPr>
              <w:t>学校</w:t>
            </w:r>
            <w:r w:rsidR="000B7126">
              <w:rPr>
                <w:rFonts w:ascii="ＭＳ ゴシック" w:hAnsi="ＭＳ ゴシック" w:cs="Times New Roman" w:hint="eastAsia"/>
                <w:spacing w:val="2"/>
              </w:rPr>
              <w:t>，</w:t>
            </w:r>
            <w:r w:rsidRPr="00333B58">
              <w:rPr>
                <w:rFonts w:ascii="ＭＳ ゴシック" w:hAnsi="ＭＳ ゴシック" w:cs="Times New Roman" w:hint="eastAsia"/>
                <w:spacing w:val="2"/>
              </w:rPr>
              <w:t>街の中などいろいろな視点を与え</w:t>
            </w:r>
            <w:r w:rsidR="000B7126">
              <w:rPr>
                <w:rFonts w:ascii="ＭＳ ゴシック" w:hAnsi="ＭＳ ゴシック" w:cs="Times New Roman" w:hint="eastAsia"/>
                <w:spacing w:val="2"/>
              </w:rPr>
              <w:t>，</w:t>
            </w:r>
            <w:r w:rsidRPr="00333B58">
              <w:rPr>
                <w:rFonts w:ascii="ＭＳ ゴシック" w:hAnsi="ＭＳ ゴシック" w:cs="Times New Roman" w:hint="eastAsia"/>
                <w:spacing w:val="2"/>
              </w:rPr>
              <w:t xml:space="preserve">多様に考えられるようにする。 </w:t>
            </w:r>
          </w:p>
          <w:p w:rsidR="004938F2" w:rsidRPr="00333B58" w:rsidRDefault="004938F2" w:rsidP="004938F2">
            <w:pPr>
              <w:suppressAutoHyphens/>
              <w:kinsoku w:val="0"/>
              <w:wordWrap w:val="0"/>
              <w:autoSpaceDE w:val="0"/>
              <w:autoSpaceDN w:val="0"/>
              <w:spacing w:line="274" w:lineRule="atLeast"/>
              <w:ind w:leftChars="-19" w:left="208" w:rightChars="-51" w:right="-103" w:hangingChars="119" w:hanging="246"/>
              <w:jc w:val="left"/>
              <w:rPr>
                <w:rFonts w:ascii="ＭＳ ゴシック" w:hAnsi="ＭＳ ゴシック" w:cs="Times New Roman"/>
                <w:spacing w:val="2"/>
              </w:rPr>
            </w:pPr>
            <w:r w:rsidRPr="00333B58">
              <w:rPr>
                <w:rFonts w:ascii="ＭＳ ゴシック" w:hAnsi="ＭＳ ゴシック" w:cs="Times New Roman" w:hint="eastAsia"/>
                <w:spacing w:val="2"/>
              </w:rPr>
              <w:t xml:space="preserve">○ </w:t>
            </w:r>
            <w:r w:rsidRPr="00333B58">
              <w:rPr>
                <w:rFonts w:ascii="ＭＳ ゴシック" w:hAnsi="ＭＳ ゴシック" w:cs="Times New Roman"/>
                <w:spacing w:val="2"/>
              </w:rPr>
              <w:t xml:space="preserve"> </w:t>
            </w:r>
            <w:r w:rsidRPr="00333B58">
              <w:rPr>
                <w:rFonts w:ascii="ＭＳ ゴシック" w:hAnsi="ＭＳ ゴシック" w:cs="Times New Roman" w:hint="eastAsia"/>
                <w:spacing w:val="2"/>
              </w:rPr>
              <w:t xml:space="preserve">ワークシートに記入させる。 </w:t>
            </w:r>
          </w:p>
          <w:p w:rsidR="004938F2" w:rsidRPr="00333B58" w:rsidRDefault="004938F2" w:rsidP="004938F2">
            <w:pPr>
              <w:suppressAutoHyphens/>
              <w:kinsoku w:val="0"/>
              <w:wordWrap w:val="0"/>
              <w:autoSpaceDE w:val="0"/>
              <w:autoSpaceDN w:val="0"/>
              <w:spacing w:line="274" w:lineRule="atLeast"/>
              <w:ind w:leftChars="-19" w:left="105" w:hangingChars="69" w:hanging="143"/>
              <w:jc w:val="left"/>
              <w:rPr>
                <w:rFonts w:ascii="ＭＳ ゴシック" w:hAnsi="ＭＳ ゴシック" w:cs="Times New Roman"/>
                <w:spacing w:val="2"/>
              </w:rPr>
            </w:pPr>
          </w:p>
          <w:p w:rsidR="004938F2" w:rsidRPr="00333B58" w:rsidRDefault="004938F2" w:rsidP="004938F2">
            <w:pPr>
              <w:suppressAutoHyphens/>
              <w:kinsoku w:val="0"/>
              <w:wordWrap w:val="0"/>
              <w:autoSpaceDE w:val="0"/>
              <w:autoSpaceDN w:val="0"/>
              <w:spacing w:line="274" w:lineRule="atLeast"/>
              <w:ind w:leftChars="-19" w:left="105" w:hangingChars="69" w:hanging="143"/>
              <w:jc w:val="left"/>
              <w:rPr>
                <w:rFonts w:ascii="ＭＳ ゴシック" w:hAnsi="ＭＳ ゴシック" w:cs="Times New Roman"/>
                <w:spacing w:val="2"/>
              </w:rPr>
            </w:pPr>
          </w:p>
          <w:p w:rsidR="004938F2" w:rsidRPr="00333B58" w:rsidRDefault="004938F2" w:rsidP="004938F2">
            <w:pPr>
              <w:suppressAutoHyphens/>
              <w:kinsoku w:val="0"/>
              <w:wordWrap w:val="0"/>
              <w:autoSpaceDE w:val="0"/>
              <w:autoSpaceDN w:val="0"/>
              <w:spacing w:line="274" w:lineRule="atLeast"/>
              <w:ind w:leftChars="-19" w:left="105" w:hangingChars="69" w:hanging="143"/>
              <w:jc w:val="left"/>
              <w:rPr>
                <w:rFonts w:ascii="ＭＳ ゴシック" w:hAnsi="ＭＳ ゴシック" w:cs="Times New Roman"/>
                <w:spacing w:val="2"/>
              </w:rPr>
            </w:pPr>
            <w:r w:rsidRPr="00333B58">
              <w:rPr>
                <w:rFonts w:ascii="ＭＳ ゴシック" w:hAnsi="ＭＳ ゴシック" w:cs="Times New Roman" w:hint="eastAsia"/>
                <w:spacing w:val="2"/>
              </w:rPr>
              <w:t xml:space="preserve">○ なぜそれを選んだのか，理由も含めて発表することを知らせておく。 </w:t>
            </w:r>
          </w:p>
          <w:p w:rsidR="00DD4F7D" w:rsidRPr="00333B58" w:rsidRDefault="00DD4F7D" w:rsidP="004938F2">
            <w:pPr>
              <w:suppressAutoHyphens/>
              <w:kinsoku w:val="0"/>
              <w:wordWrap w:val="0"/>
              <w:autoSpaceDE w:val="0"/>
              <w:autoSpaceDN w:val="0"/>
              <w:spacing w:line="274" w:lineRule="atLeast"/>
              <w:ind w:leftChars="-19" w:left="1" w:hangingChars="19" w:hanging="39"/>
              <w:jc w:val="left"/>
              <w:rPr>
                <w:rFonts w:ascii="ＭＳ ゴシック" w:hAnsi="ＭＳ ゴシック" w:cs="Times New Roman"/>
                <w:spacing w:val="2"/>
              </w:rPr>
            </w:pPr>
          </w:p>
          <w:p w:rsidR="004938F2" w:rsidRPr="00333B58" w:rsidRDefault="004938F2" w:rsidP="000B7126">
            <w:pPr>
              <w:suppressAutoHyphens/>
              <w:kinsoku w:val="0"/>
              <w:wordWrap w:val="0"/>
              <w:autoSpaceDE w:val="0"/>
              <w:autoSpaceDN w:val="0"/>
              <w:spacing w:line="274" w:lineRule="atLeast"/>
              <w:ind w:leftChars="18" w:left="179" w:rightChars="-53" w:right="-107" w:hangingChars="69" w:hanging="143"/>
              <w:jc w:val="left"/>
              <w:rPr>
                <w:rFonts w:ascii="ＭＳ ゴシック" w:hAnsi="ＭＳ ゴシック" w:cs="Times New Roman"/>
                <w:spacing w:val="2"/>
              </w:rPr>
            </w:pPr>
            <w:r w:rsidRPr="00333B58">
              <w:rPr>
                <w:rFonts w:ascii="ＭＳ ゴシック" w:hAnsi="ＭＳ ゴシック" w:cs="Times New Roman" w:hint="eastAsia"/>
                <w:spacing w:val="2"/>
              </w:rPr>
              <w:t>◆ コンピュータが使われているものが数多くあることに気付き，どのようにして動いているかに関心をもつ。 </w:t>
            </w:r>
          </w:p>
          <w:p w:rsidR="004938F2" w:rsidRPr="00333B58" w:rsidRDefault="004938F2" w:rsidP="004938F2">
            <w:pPr>
              <w:suppressAutoHyphens/>
              <w:kinsoku w:val="0"/>
              <w:wordWrap w:val="0"/>
              <w:autoSpaceDE w:val="0"/>
              <w:autoSpaceDN w:val="0"/>
              <w:spacing w:line="274" w:lineRule="atLeast"/>
              <w:ind w:leftChars="-19" w:left="1" w:hangingChars="19" w:hanging="39"/>
              <w:jc w:val="left"/>
              <w:rPr>
                <w:rFonts w:ascii="ＭＳ ゴシック" w:hAnsi="ＭＳ ゴシック" w:cs="Times New Roman"/>
                <w:spacing w:val="2"/>
              </w:rPr>
            </w:pPr>
          </w:p>
        </w:tc>
      </w:tr>
      <w:tr w:rsidR="00DD4F7D" w:rsidRPr="00333B58" w:rsidTr="004938F2">
        <w:trPr>
          <w:cantSplit/>
          <w:trHeight w:val="1936"/>
        </w:trPr>
        <w:tc>
          <w:tcPr>
            <w:tcW w:w="634" w:type="dxa"/>
            <w:textDirection w:val="tbRlV"/>
            <w:vAlign w:val="center"/>
          </w:tcPr>
          <w:p w:rsidR="00DD4F7D" w:rsidRPr="00333B58" w:rsidRDefault="00DD4F7D" w:rsidP="004938F2">
            <w:pPr>
              <w:ind w:left="113" w:right="113"/>
              <w:jc w:val="center"/>
              <w:rPr>
                <w:rFonts w:ascii="ＭＳ ゴシック" w:hAnsi="ＭＳ ゴシック"/>
              </w:rPr>
            </w:pPr>
            <w:r w:rsidRPr="00333B58">
              <w:rPr>
                <w:rFonts w:ascii="ＭＳ ゴシック" w:hAnsi="ＭＳ ゴシック" w:hint="eastAsia"/>
              </w:rPr>
              <w:t>まとめる・生かす</w:t>
            </w:r>
          </w:p>
        </w:tc>
        <w:tc>
          <w:tcPr>
            <w:tcW w:w="4323" w:type="dxa"/>
            <w:tcBorders>
              <w:top w:val="single" w:sz="4" w:space="0" w:color="auto"/>
            </w:tcBorders>
          </w:tcPr>
          <w:p w:rsidR="00DD4F7D" w:rsidRPr="00333B58" w:rsidRDefault="000B7126" w:rsidP="00DD4F7D">
            <w:pPr>
              <w:ind w:leftChars="-19" w:left="203" w:hangingChars="119" w:hanging="241"/>
              <w:rPr>
                <w:rFonts w:ascii="ＭＳ ゴシック" w:hAnsi="ＭＳ ゴシック"/>
              </w:rPr>
            </w:pPr>
            <w:r w:rsidRPr="00B15C32">
              <w:rPr>
                <w:rFonts w:ascii="ＭＳ ゴシック" w:hAnsi="ＭＳ ゴシック"/>
                <w:noProof/>
              </w:rPr>
              <mc:AlternateContent>
                <mc:Choice Requires="wps">
                  <w:drawing>
                    <wp:anchor distT="0" distB="0" distL="114300" distR="114300" simplePos="0" relativeHeight="251663360" behindDoc="0" locked="0" layoutInCell="1" allowOverlap="1" wp14:anchorId="7F8C6E4A" wp14:editId="496FF7BB">
                      <wp:simplePos x="0" y="0"/>
                      <wp:positionH relativeFrom="column">
                        <wp:posOffset>-38735</wp:posOffset>
                      </wp:positionH>
                      <wp:positionV relativeFrom="paragraph">
                        <wp:posOffset>579120</wp:posOffset>
                      </wp:positionV>
                      <wp:extent cx="2676525" cy="495300"/>
                      <wp:effectExtent l="19050" t="19050" r="28575"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95300"/>
                              </a:xfrm>
                              <a:prstGeom prst="rect">
                                <a:avLst/>
                              </a:prstGeom>
                              <a:solidFill>
                                <a:srgbClr val="FFFFFF"/>
                              </a:solidFill>
                              <a:ln w="38100" cmpd="dbl">
                                <a:solidFill>
                                  <a:srgbClr val="000000"/>
                                </a:solidFill>
                                <a:miter lim="800000"/>
                                <a:headEnd/>
                                <a:tailEnd/>
                              </a:ln>
                            </wps:spPr>
                            <wps:txbx>
                              <w:txbxContent>
                                <w:p w:rsidR="000B7126" w:rsidRPr="004938F2" w:rsidRDefault="000B7126" w:rsidP="000B7126">
                                  <w:pPr>
                                    <w:ind w:firstLineChars="100" w:firstLine="203"/>
                                  </w:pPr>
                                  <w:r>
                                    <w:rPr>
                                      <w:rFonts w:ascii="ＭＳ ゴシック" w:hAnsi="ＭＳ ゴシック" w:hint="eastAsia"/>
                                      <w:bCs/>
                                    </w:rPr>
                                    <w:t>プログラミング</w:t>
                                  </w:r>
                                  <w:r>
                                    <w:rPr>
                                      <w:rFonts w:ascii="ＭＳ ゴシック" w:hAnsi="ＭＳ ゴシック"/>
                                      <w:bCs/>
                                    </w:rPr>
                                    <w:t>された</w:t>
                                  </w:r>
                                  <w:r>
                                    <w:rPr>
                                      <w:rFonts w:ascii="ＭＳ ゴシック" w:hAnsi="ＭＳ ゴシック" w:hint="eastAsia"/>
                                      <w:bCs/>
                                    </w:rPr>
                                    <w:t>コンピュータは</w:t>
                                  </w:r>
                                  <w:r>
                                    <w:rPr>
                                      <w:rFonts w:ascii="ＭＳ ゴシック" w:hAnsi="ＭＳ ゴシック"/>
                                      <w:bCs/>
                                    </w:rPr>
                                    <w:t>，</w:t>
                                  </w:r>
                                  <w:r>
                                    <w:rPr>
                                      <w:rFonts w:ascii="ＭＳ ゴシック" w:hAnsi="ＭＳ ゴシック" w:hint="eastAsia"/>
                                      <w:bCs/>
                                    </w:rPr>
                                    <w:t>日常生活や社会の中で役立っている。</w:t>
                                  </w:r>
                                </w:p>
                                <w:p w:rsidR="000B7126" w:rsidRPr="000B7126" w:rsidRDefault="000B7126" w:rsidP="000B7126">
                                  <w:pPr>
                                    <w:ind w:firstLineChars="100" w:firstLine="20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C6E4A" id="Rectangle 33" o:spid="_x0000_s1027" style="position:absolute;left:0;text-align:left;margin-left:-3.05pt;margin-top:45.6pt;width:210.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" strokeweight="3pt">
                      <v:stroke linestyle="thinThin"/>
                      <v:textbox inset="5.85pt,.7pt,5.85pt,.7pt">
                        <w:txbxContent>
                          <w:p w:rsidR="000B7126" w:rsidRPr="004938F2" w:rsidRDefault="000B7126" w:rsidP="000B7126">
                            <w:pPr>
                              <w:ind w:firstLineChars="100" w:firstLine="203"/>
                            </w:pPr>
                            <w:r>
                              <w:rPr>
                                <w:rFonts w:ascii="ＭＳ ゴシック" w:hAnsi="ＭＳ ゴシック" w:hint="eastAsia"/>
                                <w:bCs/>
                              </w:rPr>
                              <w:t>プログラミング</w:t>
                            </w:r>
                            <w:r>
                              <w:rPr>
                                <w:rFonts w:ascii="ＭＳ ゴシック" w:hAnsi="ＭＳ ゴシック"/>
                                <w:bCs/>
                              </w:rPr>
                              <w:t>された</w:t>
                            </w:r>
                            <w:r>
                              <w:rPr>
                                <w:rFonts w:ascii="ＭＳ ゴシック" w:hAnsi="ＭＳ ゴシック" w:hint="eastAsia"/>
                                <w:bCs/>
                              </w:rPr>
                              <w:t>コンピュータは</w:t>
                            </w:r>
                            <w:r>
                              <w:rPr>
                                <w:rFonts w:ascii="ＭＳ ゴシック" w:hAnsi="ＭＳ ゴシック"/>
                                <w:bCs/>
                              </w:rPr>
                              <w:t>，</w:t>
                            </w:r>
                            <w:r>
                              <w:rPr>
                                <w:rFonts w:ascii="ＭＳ ゴシック" w:hAnsi="ＭＳ ゴシック" w:hint="eastAsia"/>
                                <w:bCs/>
                              </w:rPr>
                              <w:t>日常生活や社会の中で役立っている。</w:t>
                            </w:r>
                          </w:p>
                          <w:p w:rsidR="000B7126" w:rsidRPr="000B7126" w:rsidRDefault="000B7126" w:rsidP="000B7126">
                            <w:pPr>
                              <w:ind w:firstLineChars="100" w:firstLine="203"/>
                            </w:pPr>
                          </w:p>
                        </w:txbxContent>
                      </v:textbox>
                    </v:rect>
                  </w:pict>
                </mc:Fallback>
              </mc:AlternateContent>
            </w:r>
            <w:r w:rsidR="00DD4F7D" w:rsidRPr="00333B58">
              <w:rPr>
                <w:rFonts w:ascii="ＭＳ ゴシック" w:hAnsi="ＭＳ ゴシック" w:hint="eastAsia"/>
              </w:rPr>
              <w:t>６　気付いたこと，考えたこと，もっと知りたい</w:t>
            </w:r>
            <w:r w:rsidR="004938F2" w:rsidRPr="00333B58">
              <w:rPr>
                <w:rFonts w:ascii="ＭＳ ゴシック" w:hAnsi="ＭＳ ゴシック" w:hint="eastAsia"/>
              </w:rPr>
              <w:t>ことをワークシートに記入して交流し，振りをする。</w:t>
            </w:r>
          </w:p>
        </w:tc>
        <w:tc>
          <w:tcPr>
            <w:tcW w:w="708" w:type="dxa"/>
            <w:tcBorders>
              <w:top w:val="single" w:sz="4" w:space="0" w:color="auto"/>
            </w:tcBorders>
            <w:vAlign w:val="center"/>
          </w:tcPr>
          <w:p w:rsidR="00DD4F7D" w:rsidRPr="00333B58" w:rsidRDefault="004938F2" w:rsidP="004938F2">
            <w:pPr>
              <w:ind w:leftChars="-19" w:hangingChars="19" w:hanging="38"/>
              <w:jc w:val="center"/>
              <w:rPr>
                <w:rFonts w:ascii="ＭＳ ゴシック" w:hAnsi="ＭＳ ゴシック"/>
              </w:rPr>
            </w:pPr>
            <w:r w:rsidRPr="00333B58">
              <w:rPr>
                <w:rFonts w:ascii="ＭＳ ゴシック" w:hAnsi="ＭＳ ゴシック" w:hint="eastAsia"/>
              </w:rPr>
              <w:t>１０</w:t>
            </w:r>
          </w:p>
        </w:tc>
        <w:tc>
          <w:tcPr>
            <w:tcW w:w="4110" w:type="dxa"/>
            <w:tcBorders>
              <w:top w:val="single" w:sz="4" w:space="0" w:color="auto"/>
            </w:tcBorders>
          </w:tcPr>
          <w:p w:rsidR="00DD4F7D" w:rsidRPr="00333B58" w:rsidRDefault="004938F2" w:rsidP="004938F2">
            <w:pPr>
              <w:ind w:leftChars="-19" w:left="203" w:hangingChars="119" w:hanging="241"/>
              <w:rPr>
                <w:rFonts w:ascii="ＭＳ ゴシック" w:hAnsi="ＭＳ ゴシック"/>
              </w:rPr>
            </w:pPr>
            <w:r w:rsidRPr="00333B58">
              <w:rPr>
                <w:rFonts w:ascii="ＭＳ ゴシック" w:hAnsi="ＭＳ ゴシック" w:hint="eastAsia"/>
              </w:rPr>
              <w:t>○ コンピュータがどのような仕組みで動いているのかという疑問があれば取り上げる。なければ教師から投げかけて次時につなげる。</w:t>
            </w:r>
          </w:p>
        </w:tc>
      </w:tr>
    </w:tbl>
    <w:p w:rsidR="00D20028" w:rsidRPr="00333B58" w:rsidRDefault="00D20028">
      <w:pPr>
        <w:rPr>
          <w:rFonts w:ascii="ＭＳ ゴシック" w:hAnsi="ＭＳ ゴシック"/>
        </w:rPr>
      </w:pPr>
    </w:p>
    <w:sectPr w:rsidR="00D20028" w:rsidRPr="00333B58" w:rsidSect="0008714F">
      <w:pgSz w:w="11906" w:h="16838" w:code="9"/>
      <w:pgMar w:top="1191" w:right="851" w:bottom="1191" w:left="1134" w:header="1134" w:footer="0" w:gutter="0"/>
      <w:cols w:space="425"/>
      <w:docGrid w:type="linesAndChars" w:linePitch="286" w:char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93" w:rsidRDefault="00873E93" w:rsidP="00873E93">
      <w:r>
        <w:separator/>
      </w:r>
    </w:p>
  </w:endnote>
  <w:endnote w:type="continuationSeparator" w:id="0">
    <w:p w:rsidR="00873E93" w:rsidRDefault="00873E93" w:rsidP="008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93" w:rsidRDefault="00873E93" w:rsidP="00873E93">
      <w:r>
        <w:separator/>
      </w:r>
    </w:p>
  </w:footnote>
  <w:footnote w:type="continuationSeparator" w:id="0">
    <w:p w:rsidR="00873E93" w:rsidRDefault="00873E93" w:rsidP="00873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A2A"/>
    <w:multiLevelType w:val="hybridMultilevel"/>
    <w:tmpl w:val="D8FA8FC8"/>
    <w:lvl w:ilvl="0" w:tplc="D87810F4">
      <w:start w:val="2"/>
      <w:numFmt w:val="bullet"/>
      <w:lvlText w:val="・"/>
      <w:lvlJc w:val="left"/>
      <w:pPr>
        <w:ind w:left="563" w:hanging="360"/>
      </w:pPr>
      <w:rPr>
        <w:rFonts w:ascii="ＭＳ 明朝" w:eastAsia="ＭＳ 明朝" w:hAnsi="ＭＳ 明朝" w:cs="ＭＳ ゴシック"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102C26E2"/>
    <w:multiLevelType w:val="hybridMultilevel"/>
    <w:tmpl w:val="DE9EF374"/>
    <w:lvl w:ilvl="0" w:tplc="CC580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B63370"/>
    <w:multiLevelType w:val="hybridMultilevel"/>
    <w:tmpl w:val="AFD8655A"/>
    <w:lvl w:ilvl="0" w:tplc="84E49640">
      <w:numFmt w:val="bullet"/>
      <w:lvlText w:val="●"/>
      <w:lvlJc w:val="left"/>
      <w:pPr>
        <w:ind w:left="303" w:hanging="360"/>
      </w:pPr>
      <w:rPr>
        <w:rFonts w:ascii="ＭＳ 明朝" w:eastAsia="ＭＳ 明朝" w:hAnsi="ＭＳ 明朝" w:cs="ＭＳ ゴシック"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8"/>
    <w:rsid w:val="00031706"/>
    <w:rsid w:val="00056473"/>
    <w:rsid w:val="0008714F"/>
    <w:rsid w:val="000B7126"/>
    <w:rsid w:val="001B48BC"/>
    <w:rsid w:val="001F459A"/>
    <w:rsid w:val="002C48AE"/>
    <w:rsid w:val="002F3748"/>
    <w:rsid w:val="00333B58"/>
    <w:rsid w:val="00342E01"/>
    <w:rsid w:val="00424C23"/>
    <w:rsid w:val="00440CF7"/>
    <w:rsid w:val="00480BF9"/>
    <w:rsid w:val="004938F2"/>
    <w:rsid w:val="00497328"/>
    <w:rsid w:val="0050200F"/>
    <w:rsid w:val="005212F6"/>
    <w:rsid w:val="005C1685"/>
    <w:rsid w:val="005C7A42"/>
    <w:rsid w:val="00620385"/>
    <w:rsid w:val="007A3787"/>
    <w:rsid w:val="007C7E07"/>
    <w:rsid w:val="007F04BE"/>
    <w:rsid w:val="00824026"/>
    <w:rsid w:val="00873E93"/>
    <w:rsid w:val="008A0FF6"/>
    <w:rsid w:val="008E6018"/>
    <w:rsid w:val="008F039C"/>
    <w:rsid w:val="0090603D"/>
    <w:rsid w:val="009102F1"/>
    <w:rsid w:val="00930850"/>
    <w:rsid w:val="00936121"/>
    <w:rsid w:val="009D789E"/>
    <w:rsid w:val="009E25F5"/>
    <w:rsid w:val="009F5F0B"/>
    <w:rsid w:val="00A75604"/>
    <w:rsid w:val="00A823F4"/>
    <w:rsid w:val="00B22808"/>
    <w:rsid w:val="00B36127"/>
    <w:rsid w:val="00C37468"/>
    <w:rsid w:val="00C77111"/>
    <w:rsid w:val="00D20028"/>
    <w:rsid w:val="00D27308"/>
    <w:rsid w:val="00DD4F7D"/>
    <w:rsid w:val="00E01BE0"/>
    <w:rsid w:val="00F056DF"/>
    <w:rsid w:val="00F26C11"/>
    <w:rsid w:val="00F77F4B"/>
    <w:rsid w:val="00F9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DD55B7C-08CD-4D0E-90C6-74A76449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28"/>
    <w:pPr>
      <w:widowControl w:val="0"/>
      <w:overflowPunct w:val="0"/>
      <w:adjustRightInd w:val="0"/>
      <w:jc w:val="both"/>
      <w:textAlignment w:val="baseline"/>
    </w:pPr>
    <w:rPr>
      <w:rFonts w:ascii="Times New Roman" w:eastAsia="ＭＳ ゴシック" w:hAnsi="Times New Roman"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E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E01"/>
    <w:rPr>
      <w:rFonts w:asciiTheme="majorHAnsi" w:eastAsiaTheme="majorEastAsia" w:hAnsiTheme="majorHAnsi" w:cstheme="majorBidi"/>
      <w:color w:val="000000"/>
      <w:kern w:val="0"/>
      <w:sz w:val="18"/>
      <w:szCs w:val="18"/>
    </w:rPr>
  </w:style>
  <w:style w:type="paragraph" w:styleId="a6">
    <w:name w:val="List Paragraph"/>
    <w:basedOn w:val="a"/>
    <w:uiPriority w:val="34"/>
    <w:qFormat/>
    <w:rsid w:val="008A0FF6"/>
    <w:pPr>
      <w:ind w:leftChars="400" w:left="840"/>
    </w:pPr>
  </w:style>
  <w:style w:type="character" w:styleId="a7">
    <w:name w:val="Strong"/>
    <w:basedOn w:val="a0"/>
    <w:uiPriority w:val="22"/>
    <w:qFormat/>
    <w:rsid w:val="00440CF7"/>
    <w:rPr>
      <w:b/>
      <w:bCs/>
    </w:rPr>
  </w:style>
  <w:style w:type="paragraph" w:styleId="a8">
    <w:name w:val="header"/>
    <w:basedOn w:val="a"/>
    <w:link w:val="a9"/>
    <w:uiPriority w:val="99"/>
    <w:unhideWhenUsed/>
    <w:rsid w:val="00873E93"/>
    <w:pPr>
      <w:tabs>
        <w:tab w:val="center" w:pos="4252"/>
        <w:tab w:val="right" w:pos="8504"/>
      </w:tabs>
      <w:snapToGrid w:val="0"/>
    </w:pPr>
  </w:style>
  <w:style w:type="character" w:customStyle="1" w:styleId="a9">
    <w:name w:val="ヘッダー (文字)"/>
    <w:basedOn w:val="a0"/>
    <w:link w:val="a8"/>
    <w:uiPriority w:val="99"/>
    <w:rsid w:val="00873E93"/>
    <w:rPr>
      <w:rFonts w:ascii="Times New Roman" w:eastAsia="ＭＳ ゴシック" w:hAnsi="Times New Roman" w:cs="ＭＳ ゴシック"/>
      <w:color w:val="000000"/>
      <w:kern w:val="0"/>
      <w:sz w:val="20"/>
      <w:szCs w:val="20"/>
    </w:rPr>
  </w:style>
  <w:style w:type="paragraph" w:styleId="aa">
    <w:name w:val="footer"/>
    <w:basedOn w:val="a"/>
    <w:link w:val="ab"/>
    <w:uiPriority w:val="99"/>
    <w:unhideWhenUsed/>
    <w:rsid w:val="00873E93"/>
    <w:pPr>
      <w:tabs>
        <w:tab w:val="center" w:pos="4252"/>
        <w:tab w:val="right" w:pos="8504"/>
      </w:tabs>
      <w:snapToGrid w:val="0"/>
    </w:pPr>
  </w:style>
  <w:style w:type="character" w:customStyle="1" w:styleId="ab">
    <w:name w:val="フッター (文字)"/>
    <w:basedOn w:val="a0"/>
    <w:link w:val="aa"/>
    <w:uiPriority w:val="99"/>
    <w:rsid w:val="00873E93"/>
    <w:rPr>
      <w:rFonts w:ascii="Times New Roman" w:eastAsia="ＭＳ ゴシック" w:hAnsi="Times New Roman"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nishiharadai_es101@i-kanoyaedu.local</dc:creator>
  <cp:keywords/>
  <dc:description/>
  <cp:lastModifiedBy>huku ko</cp:lastModifiedBy>
  <cp:revision>7</cp:revision>
  <cp:lastPrinted>2019-06-12T12:02:00Z</cp:lastPrinted>
  <dcterms:created xsi:type="dcterms:W3CDTF">2019-10-30T22:45:00Z</dcterms:created>
  <dcterms:modified xsi:type="dcterms:W3CDTF">2019-11-03T21:13:00Z</dcterms:modified>
</cp:coreProperties>
</file>